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420" w:lineRule="exact"/>
        <w:jc w:val="center"/>
        <w:rPr>
          <w:rFonts w:eastAsia="方正小标宋简体"/>
          <w:spacing w:val="-6"/>
          <w:sz w:val="33"/>
          <w:szCs w:val="33"/>
        </w:rPr>
      </w:pPr>
      <w:r>
        <w:rPr>
          <w:rFonts w:hint="eastAsia" w:eastAsia="方正小标宋简体"/>
          <w:spacing w:val="-6"/>
          <w:sz w:val="33"/>
          <w:szCs w:val="33"/>
        </w:rPr>
        <w:t>广饶县智信商贸有限公司公开招聘广饶县</w:t>
      </w:r>
      <w:r>
        <w:rPr>
          <w:rFonts w:hint="eastAsia" w:ascii="方正小标宋简体" w:hAnsi="方正小标宋简体" w:eastAsia="方正小标宋简体" w:cs="方正小标宋简体"/>
          <w:sz w:val="33"/>
          <w:szCs w:val="33"/>
        </w:rPr>
        <w:t>遗体火化</w:t>
      </w:r>
      <w:r>
        <w:rPr>
          <w:rFonts w:hint="eastAsia" w:eastAsia="方正小标宋简体"/>
          <w:spacing w:val="-6"/>
          <w:sz w:val="33"/>
          <w:szCs w:val="33"/>
        </w:rPr>
        <w:t>人员报名登记表</w:t>
      </w:r>
    </w:p>
    <w:tbl>
      <w:tblPr>
        <w:tblStyle w:val="3"/>
        <w:tblpPr w:leftFromText="180" w:rightFromText="180" w:vertAnchor="text" w:horzAnchor="page" w:tblpX="1127" w:tblpY="117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用工单位</w:t>
            </w:r>
          </w:p>
        </w:tc>
        <w:tc>
          <w:tcPr>
            <w:tcW w:w="2879" w:type="dxa"/>
            <w:gridSpan w:val="4"/>
            <w:noWrap w:val="0"/>
            <w:vAlign w:val="center"/>
          </w:tcPr>
          <w:p>
            <w:pPr>
              <w:spacing w:line="240" w:lineRule="exact"/>
              <w:ind w:firstLine="210" w:firstLineChars="10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现家庭住址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2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2005.09—2008.06  ***省***县***中学（高中）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2008.09—2012.07  ***大学***专业（大学本科）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2012.07—2012.10  待业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2012.10至今       *****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640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eastAsia="仿宋_GB2312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r>
              <w:rPr>
                <w:rFonts w:hint="eastAsia" w:eastAsia="仿宋_GB2312"/>
                <w:b/>
                <w:sz w:val="24"/>
              </w:rPr>
              <w:t>广饶县智信商贸有限公司</w:t>
            </w:r>
            <w:r>
              <w:rPr>
                <w:rFonts w:hint="eastAsia" w:eastAsia="仿宋_GB2312"/>
                <w:b/>
                <w:sz w:val="24"/>
                <w:lang w:val="en-US" w:eastAsia="zh-CN"/>
              </w:rPr>
              <w:t>紧急</w:t>
            </w:r>
            <w:r>
              <w:rPr>
                <w:rFonts w:hint="eastAsia" w:eastAsia="仿宋_GB2312"/>
                <w:b/>
                <w:sz w:val="24"/>
              </w:rPr>
              <w:t>公开招聘广饶县</w:t>
            </w:r>
            <w:r>
              <w:rPr>
                <w:rFonts w:hint="eastAsia" w:eastAsia="仿宋_GB2312"/>
                <w:b/>
                <w:sz w:val="24"/>
                <w:lang w:val="en-US" w:eastAsia="zh-CN"/>
              </w:rPr>
              <w:t>遗体火化</w:t>
            </w:r>
            <w:r>
              <w:rPr>
                <w:rFonts w:hint="eastAsia" w:eastAsia="仿宋_GB2312"/>
                <w:b/>
                <w:sz w:val="24"/>
              </w:rPr>
              <w:t>人员简章</w:t>
            </w:r>
            <w:r>
              <w:rPr>
                <w:rFonts w:eastAsia="仿宋_GB2312"/>
                <w:b/>
                <w:sz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2951" w:firstLineChars="1225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报考人签字:             2021年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审核人签字：                         2021年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4DC26859"/>
    <w:rsid w:val="4DC26859"/>
    <w:rsid w:val="5B782393"/>
    <w:rsid w:val="5F37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483</Characters>
  <Lines>0</Lines>
  <Paragraphs>0</Paragraphs>
  <TotalTime>2</TotalTime>
  <ScaleCrop>false</ScaleCrop>
  <LinksUpToDate>false</LinksUpToDate>
  <CharactersWithSpaces>559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2021-08-18T09:14:00Z</dcterms:created>
  <dc:creator>Administrator</dc:creator>
  <cp:lastModifiedBy>Administrator</cp:lastModifiedBy>
  <dcterms:modified xsi:type="dcterms:W3CDTF">2023-01-16T02:24:43Z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9C96E6C1522444A697A238A7CCCB0BF2</vt:lpwstr>
  </property>
</Properties>
</file>